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83838"/>
          <w:sz w:val="17"/>
          <w:szCs w:val="17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1. Группа автомобиля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 – В зависимости от модели автомобиля и его комплектации, автомобили делятся на группы: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val="en-US"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1.1.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Эконом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 – Renault Sandero, Renault Logan, Chevrolet Lacetti;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val="en-US"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1.2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Средний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 – Volkswagen Polo, Hyundai Solaris, Kia Rio, Chevrolet Cruze, Ford Focus;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val="en-US"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1.4.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Бизнес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 xml:space="preserve"> – BMW X5, Toyota Land Cruiser, Mercedes-Benz S-Class W221 L, Mercedes-Benz E220, Volkswagen Passat, Toyota Camry 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2. Требования к автомобилю: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 xml:space="preserve">2.1. Автомобиль соответствует заказанной группе. Пожалуйста, обратите внимание, что при заказе автомобиля </w:t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val="en-US" w:eastAsia="ru-RU"/>
        </w:rPr>
        <w:t>BalticRent</w:t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 xml:space="preserve"> гарантирует Вам только группу автомобиля, а не определенную марку и модель.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2.2. Автомобиль выдается с тем количеством бензина, которое определяется по факту подписания акта приема-передачи автомобиля;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2.3. В зимнее время с 01 ноября – 31 марта, автомобиль оснащён зимней шипованной резиной;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2.4. Атласы и дорожные карты города предоставляются бесплатно при наличии на пункте проката.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2.5. На время договора аренды клиенту предоставляется номер поддержки клиентов. В случае необходимости Вы можете связаться с нами для получения помощи по телефону, указанному в договоре аренды.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 xml:space="preserve">3. </w:t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Требования к арендатору (водителю):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3.1. Минимальный возраст арендатора (водителя):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 xml:space="preserve">3.1.1. 23 года 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3.2. Стаж вождения: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3.2.1. Не менее 3 лет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3.3. Требуемые документы: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3.3.1. Паспорт;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3.3.2. водительские права (стаж вождения не трех лет) ;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3.3.3. Кредитн(ая/ые) карт(а/ы) на собственное имя (Visa, American Express, Master Card).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FF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0000FF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 xml:space="preserve">4. </w:t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Правила аренды: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4.1. Минимальное время аренды: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4.1.1. 24 часа при аренде автомобиля без водителя;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4.1.2. 3 часа при аренде автомобиля с водителем;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4.2. Способы оплаты: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color w:val="383838"/>
          <w:sz w:val="18"/>
          <w:szCs w:val="18"/>
          <w:lang w:eastAsia="ru-RU"/>
        </w:rPr>
        <w:t xml:space="preserve">4.2.1. Наличный расчет </w:t>
      </w:r>
    </w:p>
    <w:p>
      <w:pPr>
        <w:pStyle w:val="Normal"/>
        <w:shd w:val="clear" w:color="auto" w:fill="FFFFFF"/>
        <w:spacing w:lineRule="atLeast" w:line="225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                             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4.2.2. безналичный расчет;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4.2.3. В соответствии с законодательством Российской Федерации, все платежи должны осуществляться в национальной валюте (русский рубль).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4.3. Предварительная стоимость аренды: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4.3.1. Предварительная общая сумма аренды включает базовые страховки, НДС, количество бесплатных км.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4.3.2. Дополнительные услуги, такие как выдача/возврат авто во внерабочее время офиса, детские сиденья безопасности, навигатор, зимний сбор в период с 01ноября – 31 марта, дополнительный водитель, дополнительные страховые покрытия, доставка/возврат авто по адресу, сбор за услугу предварительной заправки не включены в общую смету.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4.3.3. Стоимость аренды включает в себя пробег 300 км в сутки;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4.4. Полная стоимость аренды. Полная стоимость аренды зависит от стоимости дополнительных опций и видов страхования, в том числе: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4.4.1. Оплата заправки.</w:t>
      </w:r>
    </w:p>
    <w:p>
      <w:pPr>
        <w:pStyle w:val="Normal"/>
        <w:shd w:val="clear" w:color="auto" w:fill="FFFFFF"/>
        <w:spacing w:lineRule="atLeast" w:line="225" w:before="0" w:after="0"/>
        <w:ind w:start="216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4.4.1.1. При возврате автомобиля с недостающим количеством бензина, Арендатор обязан оплатить недостающее количество бензина из расчета 50 рублей за 1 литр бензина;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4.4.2. В период с 1 ноября по 31 Марта, в целях соответствия российским погодным условиям, а так же для соответствия самым высоким стандартам безопасности и комфорта, все автомобили БалтикРент в России, включают опцию "Зимний пакет". "Зимний пакет" включает в себя комплектацию зимними шинами с шипами, скребком, щеткой, и специальной не замерзающей жидкостью в бачке омывателя для ветрового стекла. Стоимость зимнего пакета 500 рублей на период аренды;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5. Депозит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5.1. Размер депозита. При открытии договора аренды с  клиента удерживается сумма за аренду автомобиля и блокируется депозит: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5.1.1. 5000 (пять тысяч) рублей;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5.2. Возврат депозита. При возврате автомобиля без повреждений и с количеством бензина, который был заявлен на момент подписания акта приема-передачи автомобиля, депозит будет возвращен клиенту.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5.3. Из депозита удерживается сумма в 1000 рублей сроком до 30 дней для оплаты штрафов ГИБДД, если арендатор нарушил ПДД. По истечении 30 дней денежные средства возвращаются клиенту в полном объеме, если факта нарушения ПДД не было зафиксировано,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383838"/>
          <w:sz w:val="17"/>
          <w:szCs w:val="17"/>
          <w:lang w:eastAsia="ru-RU"/>
        </w:rPr>
        <w:t>6. Страхование и обязанность арендатора при дорожно-транспортном происшествии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i/>
          <w:iCs/>
          <w:color w:val="383838"/>
          <w:sz w:val="17"/>
          <w:szCs w:val="17"/>
          <w:lang w:eastAsia="ru-RU"/>
        </w:rPr>
        <w:t>*При любом виде страхования необходимое требование – предоставление справок ГИБДД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6.1. В стоимость аренды включены: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6.1.1. Страхование ответственности перед третьими лицами (ОСАГО);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6.2. Дополнительные виды страхования:</w:t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6.2.1. «Пакет «Стандарт» - сведение к нулю ответственности арендатора при ДТП;</w:t>
      </w:r>
    </w:p>
    <w:p>
      <w:pPr>
        <w:pStyle w:val="Normal"/>
        <w:shd w:val="clear" w:color="auto" w:fill="FFFFFF"/>
        <w:spacing w:lineRule="atLeast" w:line="225" w:beforeAutospacing="1" w:afterAutospacing="1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6.2.2. «Пакет Полный» – сведение к нулю ответственности арендатора за повреждения при оформлении всех справок после ДТП. В том числе повреждения лобового стекла, а также колес и дисков, без элементов подвески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tbl>
      <w:tblPr>
        <w:tblW w:w="3300" w:type="pct"/>
        <w:jc w:val="start"/>
        <w:tblInd w:w="789" w:type="dxa"/>
        <w:tblBorders>
          <w:top w:val="outset" w:sz="6" w:space="0" w:color="00000A"/>
          <w:start w:val="outset" w:sz="6" w:space="0" w:color="00000A"/>
          <w:bottom w:val="outset" w:sz="6" w:space="0" w:color="00000A"/>
          <w:end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start w:w="14" w:type="dxa"/>
          <w:bottom w:w="15" w:type="dxa"/>
          <w:end w:w="15" w:type="dxa"/>
        </w:tblCellMar>
        <w:tblLook w:firstRow="1" w:noVBand="1" w:lastRow="0" w:firstColumn="1" w:lastColumn="0" w:noHBand="0" w:val="04a0"/>
      </w:tblPr>
      <w:tblGrid>
        <w:gridCol w:w="3461"/>
        <w:gridCol w:w="3445"/>
      </w:tblGrid>
      <w:tr>
        <w:trPr/>
        <w:tc>
          <w:tcPr>
            <w:tcW w:w="3461" w:type="dxa"/>
            <w:tcBorders>
              <w:top w:val="outset" w:sz="6" w:space="0" w:color="00000A"/>
              <w:start w:val="outset" w:sz="6" w:space="0" w:color="00000A"/>
              <w:bottom w:val="outset" w:sz="6" w:space="0" w:color="00000A"/>
              <w:end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star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«Пакет Стандарт»</w:t>
            </w:r>
          </w:p>
        </w:tc>
        <w:tc>
          <w:tcPr>
            <w:tcW w:w="3445" w:type="dxa"/>
            <w:tcBorders>
              <w:top w:val="outset" w:sz="6" w:space="0" w:color="00000A"/>
              <w:start w:val="outset" w:sz="6" w:space="0" w:color="00000A"/>
              <w:bottom w:val="outset" w:sz="6" w:space="0" w:color="00000A"/>
              <w:end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star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1-7 дней: 500 рублей в день</w:t>
              <w:br/>
              <w:t>7 дней и более: 400 рублей в день</w:t>
            </w:r>
          </w:p>
        </w:tc>
      </w:tr>
      <w:tr>
        <w:trPr/>
        <w:tc>
          <w:tcPr>
            <w:tcW w:w="3461" w:type="dxa"/>
            <w:tcBorders>
              <w:top w:val="outset" w:sz="6" w:space="0" w:color="00000A"/>
              <w:start w:val="outset" w:sz="6" w:space="0" w:color="00000A"/>
              <w:bottom w:val="outset" w:sz="6" w:space="0" w:color="00000A"/>
              <w:end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star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«Пакет Полный»</w:t>
            </w:r>
          </w:p>
        </w:tc>
        <w:tc>
          <w:tcPr>
            <w:tcW w:w="3445" w:type="dxa"/>
            <w:tcBorders>
              <w:top w:val="outset" w:sz="6" w:space="0" w:color="00000A"/>
              <w:start w:val="outset" w:sz="6" w:space="0" w:color="00000A"/>
              <w:bottom w:val="outset" w:sz="6" w:space="0" w:color="00000A"/>
              <w:end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star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Суточная стоимость аренды автомобиля указанного в договоре</w:t>
            </w:r>
          </w:p>
        </w:tc>
      </w:tr>
    </w:tbl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hd w:val="clear" w:color="auto" w:fill="FFFFFF"/>
        <w:spacing w:lineRule="atLeast" w:line="225" w:before="0" w:after="0"/>
        <w:ind w:start="144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6.2.3. Страхование лобового стекла (200 руб. в сутки).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6.3. Арендатор обязан в случае ДТП либо повреждения автомобиля предоставить справки из ГИБДД, в этом случае ответственность арендатора ограничивается депозитом (франшизой).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6.4. В случае не предоставления справок, арендатор обязан оплатить полную стоимость восстановления автомобиля.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7. Продление договора аренды.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7.1. Любое продление договора аренды возможно только в присутствии клиента, подписи на новом договоре аренды и 100 % предоплаты.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7.2. Ответственность арендатора за невозврат авто в оговоренный  срок влечет следующие штрафные санкции: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7.2.1. Опоздание до 3 часов – 50% от суточной цены аренды автомобиля;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7.2.2. Опоздание свыше 3 часов – 100% от суточной цены аренды автомобиля;</w:t>
      </w:r>
    </w:p>
    <w:p>
      <w:pPr>
        <w:pStyle w:val="Normal"/>
        <w:shd w:val="clear" w:color="auto" w:fill="FFFFFF"/>
        <w:spacing w:lineRule="atLeast" w:line="225" w:beforeAutospacing="1" w:afterAutospacing="1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7.2.3. Невозврат более суток - 200% от суточной цены аренды автомобиля за каждый день невозврата.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t>8. Выезд за рубеж. Стандартные договор аренды предусматривает нахождение автомобиля в пределах границ Российской Федерации. Выезд за пределы России возможен только по предварительному согласованию с БалтикРент.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9. Аренда автомобиля с водителем. При аренде автомобиля с водителем, ответственность за риски ДТП и утраты авто переносятся на водителя.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9.1 Неотъемлемой частью договора аренды является </w:t>
      </w:r>
      <w:hyperlink r:id="rId2">
        <w:r>
          <w:rPr>
            <w:rStyle w:val="Style18"/>
            <w:rFonts w:eastAsia="Times New Roman" w:cs="Arial" w:ascii="Arial" w:hAnsi="Arial"/>
            <w:b/>
            <w:bCs/>
            <w:color w:val="303030"/>
            <w:sz w:val="17"/>
            <w:szCs w:val="17"/>
            <w:u w:val="single"/>
            <w:lang w:eastAsia="ru-RU"/>
          </w:rPr>
          <w:t>Прейскурант об установлении размера возмещения Арендодателю по причинённым транспортному средству повреждениям</w:t>
        </w:r>
      </w:hyperlink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. Оценка стоимости повреждений осуществляется на основании указанного Прейскуранта в случае обнаружения повреждений непосредственно при приеме транспортного средства из аренды. В случае если повреждения обнаружены позднее, в отсутствие Арендатора, оценка стоимости повреждений осуществляется уполномоченной станцией технического обслуживания, и Арендатор оплачивает стоимость возмещения повреждений на основании заказ-наряда.</w:t>
      </w:r>
    </w:p>
    <w:p>
      <w:pPr>
        <w:pStyle w:val="Normal"/>
        <w:shd w:val="clear" w:color="auto" w:fill="FFFFFF"/>
        <w:spacing w:lineRule="atLeast" w:line="225" w:before="0" w:after="0"/>
        <w:ind w:start="720" w:hanging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color w:val="4F4F4F"/>
          <w:sz w:val="17"/>
          <w:szCs w:val="17"/>
          <w:lang w:eastAsia="ru-RU"/>
        </w:rPr>
        <w:t>Обращаем ваше внимание на то, что данная информация носит исключительно информационный характер и ни при каких условиях не является публичной офертой, определяемой положениями ст. 437 ГК РФ.</w:t>
      </w:r>
    </w:p>
    <w:p>
      <w:pPr>
        <w:pStyle w:val="Normal"/>
        <w:shd w:val="clear" w:color="auto" w:fill="FFFFFF"/>
        <w:spacing w:lineRule="atLeast" w:line="225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hd w:val="clear" w:color="auto" w:fill="FFFFFF"/>
        <w:spacing w:lineRule="atLeast" w:line="225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10. </w:t>
      </w:r>
      <w:r>
        <w:rPr>
          <w:sz w:val="20"/>
          <w:szCs w:val="20"/>
        </w:rPr>
        <w:t xml:space="preserve">Арендодатель Индивидуальный предприниматель ИП Коновалова О. Е.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0"/>
          <w:szCs w:val="20"/>
        </w:rPr>
        <w:t>(</w:t>
      </w:r>
      <w:r>
        <w:rPr>
          <w:rFonts w:cs="Arial" w:ascii="Arial" w:hAnsi="Arial"/>
          <w:sz w:val="16"/>
          <w:szCs w:val="16"/>
        </w:rPr>
        <w:t xml:space="preserve">ИНН 390604781715;  ОГРН 317392600013160)  </w:t>
      </w:r>
      <w:r>
        <w:rPr>
          <w:sz w:val="20"/>
          <w:szCs w:val="20"/>
        </w:rPr>
        <w:t xml:space="preserve">с согласия собственника ООО «ЕВРО-КАР» (ИНН </w:t>
      </w:r>
      <w:r>
        <w:rPr>
          <w:rFonts w:cs="Arial"/>
          <w:color w:val="333333"/>
          <w:sz w:val="20"/>
          <w:szCs w:val="20"/>
        </w:rPr>
        <w:t>3906989244;  ОГРН 1163926066842)</w:t>
      </w:r>
      <w:r>
        <w:rPr>
          <w:sz w:val="20"/>
          <w:szCs w:val="20"/>
        </w:rPr>
        <w:t xml:space="preserve">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аренды, автомобиль, а Арендатор по истечении срока аренды возвращает Транспортное средство в исправном состоянии с учетом его нормального износа.</w:t>
      </w:r>
    </w:p>
    <w:p>
      <w:pPr>
        <w:pStyle w:val="Normal"/>
        <w:shd w:val="clear" w:color="auto" w:fill="FFFFFF"/>
        <w:spacing w:lineRule="atLeast" w:line="225" w:before="0" w:after="0"/>
        <w:rPr/>
      </w:pPr>
      <w:r>
        <w:rPr>
          <w:sz w:val="20"/>
          <w:szCs w:val="20"/>
        </w:rPr>
        <w:t xml:space="preserve">10.1.  Передача Транспортного средства осуществляется по </w:t>
      </w:r>
      <w:hyperlink r:id="rId3">
        <w:r>
          <w:rPr>
            <w:rStyle w:val="Style14"/>
            <w:color w:val="00000A"/>
            <w:sz w:val="20"/>
            <w:szCs w:val="20"/>
            <w:u w:val="none"/>
          </w:rPr>
          <w:t>акту</w:t>
        </w:r>
      </w:hyperlink>
      <w:r>
        <w:rPr>
          <w:sz w:val="20"/>
          <w:szCs w:val="20"/>
        </w:rPr>
        <w:t xml:space="preserve"> приема-передачи, который подписывается Сторонами (Приложение № 1) и является неотъемлемой частью настоящего Договора. При передаче Транспортного средства Стороны проверяют его техническое состояние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17"/>
          <w:szCs w:val="17"/>
          <w:lang w:eastAsia="ru-RU"/>
        </w:rPr>
        <w:t>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17"/>
          <w:szCs w:val="17"/>
          <w:lang w:eastAsia="ru-RU"/>
        </w:rPr>
        <w:t>СОГЛАСИЕ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17"/>
          <w:szCs w:val="17"/>
          <w:lang w:eastAsia="ru-RU"/>
        </w:rPr>
        <w:t>на обработку персональных данных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17"/>
          <w:szCs w:val="17"/>
          <w:lang w:eastAsia="ru-RU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br/>
        <w:br/>
        <w:t>Персональные данные пользователей веб-сайта www.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>balticrent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.ru (далее - Сайт), используемые и хранящиеся на сайте, регулируются Федеральным законом от 27.07.2006 N 152-ФЗ «О персональных данных». Оставляя свои данные на Сайте www.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>balticrent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.ru, путем заполнения полей онлайн-заявки (регистрации) Пользователь: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подтверждает, что указанные им персональные данные принадлежат лично ему;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 c целью арендовать транспортное средство;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фамилия, имя, отчество;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год, месяц, дата и место рождения;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адрес регистрации и фактического проживания;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паспортные данные;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информация о банковских счетах или картах;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номера телефонов;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адресах электронной почты (E-mail).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Пользователь, предоставляет сервису www.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>balticrent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.ru право осуществлять следующие действия (операции) с персональными данными: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сбор и накопление;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уточнение (обновление, изменение);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использование в целях регистрации Пользователя на Сайте;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уничтожение;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 xml:space="preserve">• 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Федерального закона от 27.07.2006 N 152-ФЗ «О персональных данных».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383838"/>
          <w:sz w:val="17"/>
          <w:szCs w:val="17"/>
          <w:lang w:eastAsia="ru-RU"/>
        </w:rPr>
      </w:pP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www.</w:t>
      </w:r>
      <w:r>
        <w:rPr>
          <w:rFonts w:eastAsia="Times New Roman" w:cs="Arial" w:ascii="Arial" w:hAnsi="Arial"/>
          <w:color w:val="383838"/>
          <w:sz w:val="17"/>
          <w:szCs w:val="17"/>
          <w:lang w:val="en-US" w:eastAsia="ru-RU"/>
        </w:rPr>
        <w:t>balticrent</w:t>
      </w:r>
      <w:r>
        <w:rPr>
          <w:rFonts w:eastAsia="Times New Roman" w:cs="Arial" w:ascii="Arial" w:hAnsi="Arial"/>
          <w:color w:val="383838"/>
          <w:sz w:val="17"/>
          <w:szCs w:val="17"/>
          <w:lang w:eastAsia="ru-RU"/>
        </w:rPr>
        <w:t>.ru.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ИП Коновалова О. Е., Юридический адрес: 236029, Калининградская обл, Калининград г, ул. Лесная, д.61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ИНН 390604781715; ОГРН 317392600013160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Р/С 40802810900000004882  в КБ «Энерготрансбанк» г. Калининград. 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БИК 042748701; К/счет  30101810800000000701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Фактический адрес: г. Калининград, ул. Ленинский проспект, 131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Телефон</w:t>
      </w:r>
      <w:r>
        <w:rPr>
          <w:rFonts w:cs="Arial" w:ascii="Arial" w:hAnsi="Arial"/>
          <w:sz w:val="16"/>
          <w:szCs w:val="16"/>
          <w:lang w:val="en-US"/>
        </w:rPr>
        <w:t xml:space="preserve"> +7(4012)</w:t>
      </w:r>
      <w:r>
        <w:rPr>
          <w:rFonts w:cs="Arial" w:ascii="Arial" w:hAnsi="Arial"/>
          <w:sz w:val="16"/>
          <w:szCs w:val="16"/>
        </w:rPr>
        <w:t xml:space="preserve">90-44-33, </w:t>
      </w:r>
      <w:r>
        <w:rPr>
          <w:rFonts w:cs="Arial" w:ascii="Arial" w:hAnsi="Arial"/>
          <w:sz w:val="16"/>
          <w:szCs w:val="16"/>
          <w:lang w:val="en-US"/>
        </w:rPr>
        <w:t>+7(4012)</w:t>
      </w:r>
      <w:r>
        <w:rPr>
          <w:rFonts w:cs="Arial" w:ascii="Arial" w:hAnsi="Arial"/>
          <w:sz w:val="16"/>
          <w:szCs w:val="16"/>
        </w:rPr>
        <w:t>90-11-66</w:t>
      </w:r>
    </w:p>
    <w:p>
      <w:pPr>
        <w:pStyle w:val="Normal"/>
        <w:widowControl/>
        <w:bidi w:val="0"/>
        <w:spacing w:lineRule="auto" w:line="276" w:before="0" w:after="200"/>
        <w:jc w:val="star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9447d"/>
    <w:rPr/>
  </w:style>
  <w:style w:type="character" w:styleId="Style14">
    <w:name w:val="Интернет-ссылка"/>
    <w:basedOn w:val="DefaultParagraphFont"/>
    <w:uiPriority w:val="99"/>
    <w:unhideWhenUsed/>
    <w:rsid w:val="00b944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447d"/>
    <w:rPr>
      <w:b/>
      <w:b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9447d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85bc6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85bc6"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f29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944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uiPriority w:val="99"/>
    <w:unhideWhenUsed/>
    <w:rsid w:val="00c85b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c85b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lticrent.ru/images/price.pdf" TargetMode="External"/><Relationship Id="rId3" Type="http://schemas.openxmlformats.org/officeDocument/2006/relationships/hyperlink" Target="consultantplus://offline/ref=12241B83789E49F4594A3B25E881E28D46C7F670C32D5F895BB1430Dp9L0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BB52-647D-466B-9BF6-BF75837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 LibreOffice_project/f82d347ccc0be322489bf7da61d7e4ad13fe2ff3</Application>
  <Pages>5</Pages>
  <Words>1302</Words>
  <Characters>9020</Characters>
  <CharactersWithSpaces>10313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2017-06-26T16:19:00Z</dcterms:created>
  <dc:creator>BalticRent</dc:creator>
  <dc:description/>
  <dc:language>ru-RU</dc:language>
  <cp:lastModifiedBy/>
  <cp:lastPrinted>2017-06-24T13:41:00Z</cp:lastPrinted>
  <dcterms:modified xsi:type="dcterms:W3CDTF">2017-06-26T23:43:04Z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